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3276"/>
        <w:gridCol w:w="3479"/>
      </w:tblGrid>
      <w:tr w:rsidR="00E55E81" w:rsidRPr="00A67B80" w14:paraId="14F9B22D" w14:textId="77777777" w:rsidTr="00373085">
        <w:tc>
          <w:tcPr>
            <w:tcW w:w="2533" w:type="dxa"/>
          </w:tcPr>
          <w:p w14:paraId="0B89C44C" w14:textId="77777777" w:rsidR="002344F4" w:rsidRPr="00A67B80" w:rsidRDefault="002344F4" w:rsidP="00373085">
            <w:pPr>
              <w:tabs>
                <w:tab w:val="left" w:pos="184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Quiz bank objectives:</w:t>
            </w:r>
          </w:p>
          <w:p w14:paraId="01A5EBB8" w14:textId="00B86389" w:rsidR="002344F4" w:rsidRPr="003229A8" w:rsidRDefault="002344F4" w:rsidP="00373085">
            <w:pPr>
              <w:tabs>
                <w:tab w:val="left" w:pos="1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0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To provide all round and diversified</w:t>
            </w:r>
            <w:r w:rsidRPr="003229A8">
              <w:rPr>
                <w:rFonts w:ascii="Times New Roman" w:hAnsi="Times New Roman" w:cs="Times New Roman"/>
                <w:sz w:val="24"/>
                <w:szCs w:val="24"/>
              </w:rPr>
              <w:t xml:space="preserve"> knowledge.</w:t>
            </w:r>
          </w:p>
          <w:p w14:paraId="7C927D79" w14:textId="6FA80DF5" w:rsidR="002344F4" w:rsidRPr="003229A8" w:rsidRDefault="002344F4" w:rsidP="00373085">
            <w:pPr>
              <w:tabs>
                <w:tab w:val="left" w:pos="1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29A8">
              <w:rPr>
                <w:rFonts w:ascii="Times New Roman" w:hAnsi="Times New Roman" w:cs="Times New Roman"/>
                <w:sz w:val="24"/>
                <w:szCs w:val="24"/>
              </w:rPr>
              <w:t>2. To update on</w:t>
            </w:r>
            <w:r w:rsidR="00EC1975" w:rsidRPr="00322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9A8">
              <w:rPr>
                <w:rFonts w:ascii="Times New Roman" w:hAnsi="Times New Roman" w:cs="Times New Roman"/>
                <w:sz w:val="24"/>
                <w:szCs w:val="24"/>
              </w:rPr>
              <w:t xml:space="preserve"> day to day happening. </w:t>
            </w:r>
          </w:p>
          <w:p w14:paraId="34EBB4A2" w14:textId="208A90F1" w:rsidR="002344F4" w:rsidRPr="00A67B80" w:rsidRDefault="002344F4" w:rsidP="00373085">
            <w:pPr>
              <w:tabs>
                <w:tab w:val="left" w:pos="1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29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730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 enhance culture and heritage knowhow.</w:t>
            </w:r>
            <w:r w:rsidRPr="0032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</w:tcPr>
          <w:p w14:paraId="517D7FAB" w14:textId="39966770" w:rsidR="002344F4" w:rsidRPr="00A67B80" w:rsidRDefault="002344F4" w:rsidP="00373085">
            <w:pPr>
              <w:tabs>
                <w:tab w:val="left" w:pos="1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5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5A0AFEEF" wp14:editId="669DDE19">
                  <wp:extent cx="1938020" cy="1511808"/>
                  <wp:effectExtent l="0" t="0" r="508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098" cy="153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</w:tcPr>
          <w:p w14:paraId="3F83CDC9" w14:textId="5D00AB9C" w:rsidR="002344F4" w:rsidRPr="00A67B80" w:rsidRDefault="002344F4" w:rsidP="0037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Person:</w:t>
            </w:r>
            <w:r w:rsidRPr="00A67B80">
              <w:rPr>
                <w:rFonts w:ascii="Times New Roman" w:hAnsi="Times New Roman" w:cs="Times New Roman"/>
                <w:sz w:val="24"/>
                <w:szCs w:val="24"/>
              </w:rPr>
              <w:t xml:space="preserve"> Col. VK Gautam, D. Litt</w:t>
            </w:r>
            <w:r w:rsidR="00C91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7B80">
              <w:rPr>
                <w:rFonts w:ascii="Times New Roman" w:hAnsi="Times New Roman" w:cs="Times New Roman"/>
                <w:sz w:val="24"/>
                <w:szCs w:val="24"/>
              </w:rPr>
              <w:t xml:space="preserve">, Ph. D, MBA, LLB, M. Sc, Bed, S. Ed, </w:t>
            </w:r>
          </w:p>
          <w:p w14:paraId="52B7CE63" w14:textId="4722C8AC" w:rsidR="002344F4" w:rsidRPr="00A67B80" w:rsidRDefault="002344F4" w:rsidP="0037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Contact:</w:t>
            </w:r>
            <w:r w:rsidRPr="003730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9426446402</w:t>
            </w:r>
          </w:p>
          <w:p w14:paraId="037ED172" w14:textId="11E16F3D" w:rsidR="003229A8" w:rsidRDefault="002344F4" w:rsidP="00373085">
            <w:pPr>
              <w:jc w:val="both"/>
              <w:rPr>
                <w:rFonts w:ascii="Times New Roman" w:hAnsi="Times New Roman" w:cs="Times New Roman"/>
              </w:rPr>
            </w:pPr>
            <w:r w:rsidRPr="00A67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Web:</w:t>
            </w:r>
            <w:r w:rsidRPr="00A67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E81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Pr="00A67B80">
              <w:rPr>
                <w:rFonts w:ascii="Times New Roman" w:hAnsi="Times New Roman" w:cs="Times New Roman"/>
                <w:sz w:val="24"/>
                <w:szCs w:val="24"/>
              </w:rPr>
              <w:t>capeac.org</w:t>
            </w:r>
            <w:r w:rsidR="0032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75" w:rsidRPr="003229A8">
              <w:rPr>
                <w:rFonts w:ascii="Times New Roman" w:hAnsi="Times New Roman" w:cs="Times New Roman"/>
                <w:b/>
                <w:bCs/>
              </w:rPr>
              <w:t>Mail</w:t>
            </w:r>
            <w:r w:rsidR="00E55E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C1975" w:rsidRPr="003229A8">
              <w:rPr>
                <w:rFonts w:ascii="Times New Roman" w:hAnsi="Times New Roman" w:cs="Times New Roman"/>
                <w:b/>
                <w:bCs/>
              </w:rPr>
              <w:t>ID:</w:t>
            </w:r>
            <w:r w:rsidR="00EC1975" w:rsidRPr="00EC1975">
              <w:rPr>
                <w:rFonts w:ascii="Times New Roman" w:hAnsi="Times New Roman" w:cs="Times New Roman"/>
              </w:rPr>
              <w:t xml:space="preserve"> </w:t>
            </w:r>
            <w:r w:rsidR="003229A8" w:rsidRPr="00373085">
              <w:rPr>
                <w:rFonts w:ascii="Times New Roman" w:hAnsi="Times New Roman" w:cs="Times New Roman"/>
                <w:highlight w:val="yellow"/>
              </w:rPr>
              <w:t>capea</w:t>
            </w:r>
            <w:r w:rsidR="00E55E81" w:rsidRPr="00373085">
              <w:rPr>
                <w:rFonts w:ascii="Times New Roman" w:hAnsi="Times New Roman" w:cs="Times New Roman"/>
                <w:highlight w:val="yellow"/>
              </w:rPr>
              <w:t>ssessmentcenter</w:t>
            </w:r>
            <w:r w:rsidR="003229A8" w:rsidRPr="00373085">
              <w:rPr>
                <w:rFonts w:ascii="Times New Roman" w:hAnsi="Times New Roman" w:cs="Times New Roman"/>
                <w:highlight w:val="yellow"/>
              </w:rPr>
              <w:t>@gmail.com</w:t>
            </w:r>
          </w:p>
          <w:p w14:paraId="5697B4A3" w14:textId="09F47D7D" w:rsidR="00EC1975" w:rsidRPr="00A67B80" w:rsidRDefault="00EC1975" w:rsidP="0037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5">
              <w:rPr>
                <w:rFonts w:ascii="Times New Roman" w:hAnsi="Times New Roman" w:cs="Times New Roman"/>
              </w:rPr>
              <w:t>vkgautam13@rediffmail.com</w:t>
            </w:r>
          </w:p>
        </w:tc>
      </w:tr>
      <w:tr w:rsidR="00A67B80" w:rsidRPr="00A67B80" w14:paraId="626B8341" w14:textId="77777777" w:rsidTr="00373085">
        <w:tc>
          <w:tcPr>
            <w:tcW w:w="9288" w:type="dxa"/>
            <w:gridSpan w:val="3"/>
          </w:tcPr>
          <w:p w14:paraId="34EBC2A9" w14:textId="2E8E085F" w:rsidR="002344F4" w:rsidRPr="00A67B80" w:rsidRDefault="008159A0" w:rsidP="00373085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="003730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Prologue: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Knowledge enhancement refers to the acquisition and changes of knowledge as a result of product creation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(idea creation)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67B80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More you know more competent and confident you feel. One of the </w:t>
            </w:r>
            <w:r w:rsidR="00322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methods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wide study and followed by quizzes</w:t>
            </w:r>
            <w:r w:rsidR="00322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check your knowledge acquired with accuracy and prompt response. </w:t>
            </w:r>
          </w:p>
          <w:p w14:paraId="3BE5E15F" w14:textId="77777777" w:rsidR="00A67B80" w:rsidRDefault="00A67B80" w:rsidP="00373085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9792A1" w14:textId="58B65530" w:rsidR="002344F4" w:rsidRPr="00A67B80" w:rsidRDefault="008159A0" w:rsidP="00373085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="00A67B80" w:rsidRPr="008159A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Quizzes as a Game: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7B80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quiz is a game which can also be called a mind sport wherein the players, either as individuals or in teams attempt to answer questions posed to them correctly, in order to win a prize. </w:t>
            </w:r>
            <w:r w:rsidR="00C91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ou are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all familiar with popular quizzes like the Limca quiz or the Cadbury Bournvita Quiz Contest (BQC)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67B80" w:rsidRPr="00815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Kaun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7B80" w:rsidRPr="008159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Banega Crorepati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(KBC)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These are but just a few examples of quiz competitions that are held. Over the years people have been fascinated by these quizzes which have been broadcasted on television sets. 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They are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watched and enjoyed by children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344F4" w:rsidRP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r w:rsidR="00A67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even senior citizens, </w:t>
            </w:r>
            <w:r w:rsidR="00C91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 the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present milieu.</w:t>
            </w:r>
          </w:p>
          <w:p w14:paraId="78E0FE08" w14:textId="0A9CE67F" w:rsidR="002344F4" w:rsidRPr="00A67B80" w:rsidRDefault="002344F4" w:rsidP="003730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r w:rsidR="008159A0" w:rsidRPr="0081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3. Advantages:</w:t>
            </w:r>
            <w:r w:rsidR="008159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Besides quizzes can be conducted for different age groups and over varying cultures</w:t>
            </w:r>
            <w:r w:rsid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advantages of quizzes are;</w:t>
            </w:r>
          </w:p>
          <w:p w14:paraId="6A7E670C" w14:textId="786156C3" w:rsidR="002344F4" w:rsidRPr="00373085" w:rsidRDefault="002344F4" w:rsidP="00373085">
            <w:pPr>
              <w:numPr>
                <w:ilvl w:val="0"/>
                <w:numId w:val="2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Quizzes improve or expanding one’s knowledge of things, either general or in specific</w:t>
            </w:r>
            <w:r w:rsidR="003229A8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.</w:t>
            </w:r>
          </w:p>
          <w:p w14:paraId="0E44382A" w14:textId="5C182874" w:rsidR="002344F4" w:rsidRPr="00A67B80" w:rsidRDefault="002344F4" w:rsidP="00373085">
            <w:pPr>
              <w:numPr>
                <w:ilvl w:val="0"/>
                <w:numId w:val="3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Quizzes are designed to promote, a fun way to study and in the </w:t>
            </w:r>
            <w:r w:rsidR="00A67B80"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process,</w:t>
            </w: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help improve one’s </w:t>
            </w:r>
            <w:r w:rsidR="00C91CA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GK.</w:t>
            </w:r>
          </w:p>
          <w:p w14:paraId="6A2B5FF3" w14:textId="2BA5D686" w:rsidR="002344F4" w:rsidRPr="00373085" w:rsidRDefault="002344F4" w:rsidP="00373085">
            <w:pPr>
              <w:numPr>
                <w:ilvl w:val="0"/>
                <w:numId w:val="4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 xml:space="preserve">Quiz competitions enables students to think </w:t>
            </w:r>
            <w:r w:rsidR="00C91CA7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‘</w:t>
            </w: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out of the box’</w:t>
            </w:r>
            <w:r w:rsidR="00C91CA7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.</w:t>
            </w:r>
          </w:p>
          <w:p w14:paraId="1D0CCC10" w14:textId="25D4D1EB" w:rsidR="002344F4" w:rsidRPr="00A67B80" w:rsidRDefault="002344F4" w:rsidP="00373085">
            <w:pPr>
              <w:numPr>
                <w:ilvl w:val="0"/>
                <w:numId w:val="5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 promotes a healthy debate amongst participants in order to learn from each other</w:t>
            </w:r>
            <w:r w:rsidR="00C91CA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0EFD530A" w14:textId="6D8302D6" w:rsidR="002344F4" w:rsidRPr="00373085" w:rsidRDefault="002344F4" w:rsidP="00373085">
            <w:pPr>
              <w:numPr>
                <w:ilvl w:val="0"/>
                <w:numId w:val="6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Quiz competitions are used in Schools and Universities to aid in language development and in particular subject areas of study</w:t>
            </w:r>
            <w:r w:rsidR="00A67B80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.</w:t>
            </w:r>
          </w:p>
          <w:p w14:paraId="27675637" w14:textId="0A69C15B" w:rsidR="002344F4" w:rsidRPr="00A67B80" w:rsidRDefault="002344F4" w:rsidP="00373085">
            <w:pPr>
              <w:numPr>
                <w:ilvl w:val="0"/>
                <w:numId w:val="7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Some educational institutes use it as a brief assessment or tool to measure the growth in the knowledge, abilities and / or skills of their pupils either on a general level or restricted to specific </w:t>
            </w: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fields</w:t>
            </w:r>
            <w:r w:rsidR="00373085" w:rsidRPr="0037308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;</w:t>
            </w:r>
            <w:r w:rsidR="0037308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e.g.,</w:t>
            </w: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science, maths</w:t>
            </w:r>
            <w:r w:rsidR="0037308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Management</w:t>
            </w: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etc</w:t>
            </w:r>
            <w:r w:rsid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7417768A" w14:textId="096AEBCD" w:rsidR="002344F4" w:rsidRPr="00373085" w:rsidRDefault="002344F4" w:rsidP="00373085">
            <w:pPr>
              <w:numPr>
                <w:ilvl w:val="0"/>
                <w:numId w:val="9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Aiding in the team building process</w:t>
            </w:r>
            <w:r w:rsidR="00A67B80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, when conducted among teams.</w:t>
            </w:r>
          </w:p>
          <w:p w14:paraId="79CA645E" w14:textId="65E4D0CA" w:rsidR="002344F4" w:rsidRPr="00A67B80" w:rsidRDefault="002344F4" w:rsidP="00373085">
            <w:pPr>
              <w:numPr>
                <w:ilvl w:val="0"/>
                <w:numId w:val="10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Provoking discussion and healthy debate amongst participating players / teams</w:t>
            </w:r>
            <w:r w:rsid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1E768D1A" w14:textId="162AD3DD" w:rsidR="002344F4" w:rsidRPr="00A67B80" w:rsidRDefault="002344F4" w:rsidP="00373085">
            <w:pPr>
              <w:numPr>
                <w:ilvl w:val="0"/>
                <w:numId w:val="12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Promoting group harmony, whether in organisations, schools or just a group of friends</w:t>
            </w:r>
            <w:r w:rsid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450FD571" w14:textId="1DAD03D9" w:rsidR="002344F4" w:rsidRPr="00A67B80" w:rsidRDefault="002344F4" w:rsidP="00373085">
            <w:pPr>
              <w:numPr>
                <w:ilvl w:val="0"/>
                <w:numId w:val="13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Making new friends, from different </w:t>
            </w:r>
            <w:r w:rsidR="008159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cultures or </w:t>
            </w:r>
            <w:r w:rsidR="008159A0"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philosophies</w:t>
            </w:r>
            <w:r w:rsidR="008159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</w:t>
            </w: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at times</w:t>
            </w:r>
            <w:r w:rsidR="008159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0B7C3655" w14:textId="7085EDCC" w:rsidR="002344F4" w:rsidRPr="00373085" w:rsidRDefault="002344F4" w:rsidP="00373085">
            <w:pPr>
              <w:numPr>
                <w:ilvl w:val="0"/>
                <w:numId w:val="14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Likewise</w:t>
            </w:r>
            <w:r w:rsidR="008159A0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,</w:t>
            </w: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 xml:space="preserve"> spelling bees improve the student’s spellings and vocabulary</w:t>
            </w:r>
            <w:r w:rsidR="00C91CA7" w:rsidRPr="003730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IN"/>
              </w:rPr>
              <w:t>.</w:t>
            </w:r>
          </w:p>
          <w:p w14:paraId="373D0C08" w14:textId="3EE8331B" w:rsidR="002344F4" w:rsidRDefault="002344F4" w:rsidP="00373085">
            <w:pPr>
              <w:numPr>
                <w:ilvl w:val="0"/>
                <w:numId w:val="15"/>
              </w:numPr>
              <w:shd w:val="clear" w:color="auto" w:fill="FFFFFF"/>
              <w:ind w:left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7B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Quiz competitions even help build the student’s soft skills</w:t>
            </w:r>
            <w:r w:rsidR="008159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  <w:p w14:paraId="328BAF15" w14:textId="77777777" w:rsidR="003229A8" w:rsidRDefault="003229A8" w:rsidP="003730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73E46DB7" w14:textId="625002E3" w:rsidR="00EC1975" w:rsidRDefault="008159A0" w:rsidP="003730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1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4. Introduction the Quizzes Bank: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There would be 1000-1000 quizzes in five sets-A-I and each set shall have 10X20-25 quizzes and being hoisted on website one by one, set-wise. 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Starting from 14</w:t>
            </w:r>
            <w:r w:rsidR="00EC1975" w:rsidRPr="00EC19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th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Apr 2020, after every 08 days one set shall be hoisted.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patron of quizzes could be </w:t>
            </w:r>
            <w:r w:rsidRPr="0081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or </w:t>
            </w:r>
            <w:r w:rsidRPr="0081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direct quiz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with one answer or with </w:t>
            </w:r>
            <w:r w:rsidRPr="0081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multiple choice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s. They would be from the diversified area of studies; like GK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religions, Sports, Bollywood, 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Sci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</w:t>
            </w:r>
            <w:r w:rsidR="00EC197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Personalities, Leaders of the world and so on…... </w:t>
            </w:r>
          </w:p>
          <w:p w14:paraId="7A522FC7" w14:textId="3AE5BB2E" w:rsidR="00373085" w:rsidRDefault="00373085" w:rsidP="00373085">
            <w:pPr>
              <w:shd w:val="clear" w:color="auto" w:fill="FFFFFF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05873758" w14:textId="12F549E7" w:rsidR="00373085" w:rsidRDefault="00373085" w:rsidP="00373085">
            <w:pPr>
              <w:shd w:val="clear" w:color="auto" w:fill="FFFFFF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73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5. </w:t>
            </w:r>
            <w:r w:rsidRPr="003730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Epilogue: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7308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Wishing ‘all gainers, contributors and participants’ best of their life and career.</w:t>
            </w:r>
          </w:p>
          <w:p w14:paraId="19D27064" w14:textId="77777777" w:rsidR="00373085" w:rsidRDefault="00373085" w:rsidP="00373085">
            <w:pPr>
              <w:shd w:val="clear" w:color="auto" w:fill="FFFFFF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2A8C4623" w14:textId="3DFFCFC4" w:rsidR="002344F4" w:rsidRPr="00A67B80" w:rsidRDefault="00EC1975" w:rsidP="00373085">
            <w:pPr>
              <w:shd w:val="clear" w:color="auto" w:fill="FFFFFF"/>
              <w:ind w:left="720" w:hanging="72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Quiz Master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-Prof. Meenakshi G Trivedi-9328009778. 079-26761495.</w:t>
            </w:r>
          </w:p>
        </w:tc>
      </w:tr>
    </w:tbl>
    <w:p w14:paraId="2B363F56" w14:textId="1926B03D" w:rsidR="002344F4" w:rsidRPr="00A67B80" w:rsidRDefault="002344F4" w:rsidP="00373085">
      <w:pPr>
        <w:tabs>
          <w:tab w:val="left" w:pos="18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344F4" w:rsidRPr="00A67B80" w:rsidSect="00EC1975">
      <w:pgSz w:w="11906" w:h="16838"/>
      <w:pgMar w:top="1077" w:right="113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CA97" w14:textId="77777777" w:rsidR="00D375F3" w:rsidRDefault="00D375F3" w:rsidP="00EB15FF">
      <w:pPr>
        <w:spacing w:after="0" w:line="240" w:lineRule="auto"/>
      </w:pPr>
      <w:r>
        <w:separator/>
      </w:r>
    </w:p>
  </w:endnote>
  <w:endnote w:type="continuationSeparator" w:id="0">
    <w:p w14:paraId="03BE3136" w14:textId="77777777" w:rsidR="00D375F3" w:rsidRDefault="00D375F3" w:rsidP="00EB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0094" w14:textId="77777777" w:rsidR="00D375F3" w:rsidRDefault="00D375F3" w:rsidP="00EB15FF">
      <w:pPr>
        <w:spacing w:after="0" w:line="240" w:lineRule="auto"/>
      </w:pPr>
      <w:r>
        <w:separator/>
      </w:r>
    </w:p>
  </w:footnote>
  <w:footnote w:type="continuationSeparator" w:id="0">
    <w:p w14:paraId="3D2DB4FC" w14:textId="77777777" w:rsidR="00D375F3" w:rsidRDefault="00D375F3" w:rsidP="00EB1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76C"/>
    <w:multiLevelType w:val="multilevel"/>
    <w:tmpl w:val="C78CD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7E15"/>
    <w:multiLevelType w:val="multilevel"/>
    <w:tmpl w:val="5CE66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3F44"/>
    <w:multiLevelType w:val="multilevel"/>
    <w:tmpl w:val="9064B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2AAF"/>
    <w:multiLevelType w:val="multilevel"/>
    <w:tmpl w:val="744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218C"/>
    <w:multiLevelType w:val="multilevel"/>
    <w:tmpl w:val="4872C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23B07"/>
    <w:multiLevelType w:val="multilevel"/>
    <w:tmpl w:val="6FD47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A429E"/>
    <w:multiLevelType w:val="multilevel"/>
    <w:tmpl w:val="C1C2A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27BF"/>
    <w:multiLevelType w:val="hybridMultilevel"/>
    <w:tmpl w:val="57166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54147"/>
    <w:multiLevelType w:val="multilevel"/>
    <w:tmpl w:val="FDFEA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A6361"/>
    <w:multiLevelType w:val="multilevel"/>
    <w:tmpl w:val="A1246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67E31"/>
    <w:multiLevelType w:val="multilevel"/>
    <w:tmpl w:val="E4786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5172C"/>
    <w:multiLevelType w:val="multilevel"/>
    <w:tmpl w:val="46662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06810"/>
    <w:multiLevelType w:val="multilevel"/>
    <w:tmpl w:val="F9527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F0783"/>
    <w:multiLevelType w:val="multilevel"/>
    <w:tmpl w:val="A48E7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92E4D"/>
    <w:multiLevelType w:val="multilevel"/>
    <w:tmpl w:val="D304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36E46"/>
    <w:multiLevelType w:val="multilevel"/>
    <w:tmpl w:val="616A7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C"/>
    <w:rsid w:val="000D1C0C"/>
    <w:rsid w:val="00135563"/>
    <w:rsid w:val="002344F4"/>
    <w:rsid w:val="003229A8"/>
    <w:rsid w:val="00373085"/>
    <w:rsid w:val="00550FB3"/>
    <w:rsid w:val="008159A0"/>
    <w:rsid w:val="00A67B80"/>
    <w:rsid w:val="00B43C82"/>
    <w:rsid w:val="00C91CA7"/>
    <w:rsid w:val="00D375F3"/>
    <w:rsid w:val="00D512C9"/>
    <w:rsid w:val="00E55E81"/>
    <w:rsid w:val="00EB15FF"/>
    <w:rsid w:val="00EC1975"/>
    <w:rsid w:val="00F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F0F1"/>
  <w15:chartTrackingRefBased/>
  <w15:docId w15:val="{5C10FFB0-3B6F-483A-AAF1-CBF2CEB1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FF"/>
  </w:style>
  <w:style w:type="paragraph" w:styleId="Footer">
    <w:name w:val="footer"/>
    <w:basedOn w:val="Normal"/>
    <w:link w:val="FooterChar"/>
    <w:uiPriority w:val="99"/>
    <w:unhideWhenUsed/>
    <w:rsid w:val="00EB1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FF"/>
  </w:style>
  <w:style w:type="table" w:styleId="TableGrid">
    <w:name w:val="Table Grid"/>
    <w:basedOn w:val="TableNormal"/>
    <w:uiPriority w:val="39"/>
    <w:rsid w:val="0023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30AA-E4F9-4B21-8CEC-CAA6A238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2020-04-19T05:23:00Z</cp:lastPrinted>
  <dcterms:created xsi:type="dcterms:W3CDTF">2020-04-19T04:36:00Z</dcterms:created>
  <dcterms:modified xsi:type="dcterms:W3CDTF">2020-04-19T09:57:00Z</dcterms:modified>
</cp:coreProperties>
</file>